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E647" w14:textId="77777777" w:rsidR="001E3B01" w:rsidRDefault="001E3B01" w:rsidP="001E3B01">
      <w:pPr>
        <w:pStyle w:val="Heading3"/>
      </w:pPr>
      <w:bookmarkStart w:id="0" w:name="_Toc162344015"/>
      <w:bookmarkStart w:id="1" w:name="_Toc291135034"/>
      <w:r>
        <w:t xml:space="preserve">1. </w:t>
      </w:r>
      <w:r w:rsidRPr="00300F07">
        <w:t>Terms of Reference</w:t>
      </w:r>
      <w:bookmarkEnd w:id="0"/>
      <w:bookmarkEnd w:id="1"/>
    </w:p>
    <w:p w14:paraId="21120BA2" w14:textId="77777777" w:rsidR="001E3B01" w:rsidRPr="00300F07" w:rsidRDefault="00A1630F" w:rsidP="001E3B01">
      <w:pPr>
        <w:ind w:left="720"/>
      </w:pPr>
      <w:r>
        <w:t>T</w:t>
      </w:r>
      <w:r w:rsidR="001E3B01" w:rsidRPr="00300F07">
        <w:t xml:space="preserve">his committee will provide advice to the </w:t>
      </w:r>
      <w:r w:rsidR="001E3B01" w:rsidRPr="00A1630F">
        <w:t>Department of Education</w:t>
      </w:r>
      <w:r w:rsidR="001E3B01" w:rsidRPr="00300F07">
        <w:t xml:space="preserve"> and make recommendations regarding:</w:t>
      </w:r>
    </w:p>
    <w:p w14:paraId="4C551786" w14:textId="412D1B43" w:rsidR="00A1630F" w:rsidRPr="00300F07" w:rsidRDefault="00BA1C5A" w:rsidP="00A1630F">
      <w:pPr>
        <w:numPr>
          <w:ilvl w:val="0"/>
          <w:numId w:val="1"/>
        </w:numPr>
      </w:pPr>
      <w:r>
        <w:t xml:space="preserve">Development of an Educational Assistant </w:t>
      </w:r>
      <w:r w:rsidR="00283C88">
        <w:t>(including Remedial Tutors</w:t>
      </w:r>
      <w:r w:rsidR="00283C88">
        <w:t>)</w:t>
      </w:r>
      <w:r w:rsidR="00283C88">
        <w:t xml:space="preserve"> </w:t>
      </w:r>
      <w:r>
        <w:t xml:space="preserve">Allocation Process </w:t>
      </w:r>
    </w:p>
    <w:p w14:paraId="77744911" w14:textId="712C132B" w:rsidR="001E3B01" w:rsidRPr="00300F07" w:rsidRDefault="00BA1C5A" w:rsidP="001E3B01">
      <w:pPr>
        <w:numPr>
          <w:ilvl w:val="0"/>
          <w:numId w:val="1"/>
        </w:numPr>
      </w:pPr>
      <w:r>
        <w:t>Creating</w:t>
      </w:r>
      <w:r w:rsidR="001E3B01" w:rsidRPr="00300F07">
        <w:t xml:space="preserve"> criteria that drive allocations</w:t>
      </w:r>
    </w:p>
    <w:p w14:paraId="432405C4" w14:textId="74B2D31B" w:rsidR="001E3B01" w:rsidRPr="00300F07" w:rsidRDefault="00283C88" w:rsidP="001E3B01">
      <w:pPr>
        <w:numPr>
          <w:ilvl w:val="0"/>
          <w:numId w:val="1"/>
        </w:numPr>
      </w:pPr>
      <w:r>
        <w:t>Clearly describing</w:t>
      </w:r>
      <w:r w:rsidR="00BA1C5A">
        <w:t xml:space="preserve"> </w:t>
      </w:r>
      <w:r w:rsidR="001E3B01" w:rsidRPr="00300F07">
        <w:t>allocation drivers</w:t>
      </w:r>
    </w:p>
    <w:p w14:paraId="57FDFBF4" w14:textId="0B6EC941" w:rsidR="001E3B01" w:rsidRPr="00300F07" w:rsidRDefault="00283C88" w:rsidP="001E3B01">
      <w:pPr>
        <w:numPr>
          <w:ilvl w:val="0"/>
          <w:numId w:val="1"/>
        </w:numPr>
      </w:pPr>
      <w:r>
        <w:t>Outlining</w:t>
      </w:r>
      <w:r w:rsidR="00BA1C5A">
        <w:t xml:space="preserve"> allocation</w:t>
      </w:r>
      <w:r w:rsidR="001E3B01" w:rsidRPr="00300F07">
        <w:t xml:space="preserve"> timelines</w:t>
      </w:r>
    </w:p>
    <w:p w14:paraId="45B7B1FB" w14:textId="77777777" w:rsidR="001E3B01" w:rsidRDefault="001E3B01" w:rsidP="001E3B01">
      <w:pPr>
        <w:numPr>
          <w:ilvl w:val="0"/>
          <w:numId w:val="1"/>
        </w:numPr>
      </w:pPr>
      <w:r w:rsidRPr="00300F07">
        <w:t xml:space="preserve">Other issues identified by the </w:t>
      </w:r>
      <w:r>
        <w:t>Department</w:t>
      </w:r>
    </w:p>
    <w:p w14:paraId="358B62FF" w14:textId="77777777" w:rsidR="00BA1C5A" w:rsidRDefault="00BA1C5A" w:rsidP="00BA1C5A"/>
    <w:p w14:paraId="3F61A12F" w14:textId="1C70028C" w:rsidR="00BA1C5A" w:rsidRPr="00300F07" w:rsidRDefault="00BA1C5A" w:rsidP="00BA1C5A">
      <w:pPr>
        <w:ind w:left="720"/>
      </w:pPr>
      <w:r>
        <w:t>In making it’s recommendations the committee will consider how other similar jurisdictions</w:t>
      </w:r>
      <w:r w:rsidR="00341F6C">
        <w:t xml:space="preserve"> allocate educational assistants</w:t>
      </w:r>
    </w:p>
    <w:p w14:paraId="3333CB11" w14:textId="77777777" w:rsidR="001E3B01" w:rsidRPr="00300F07" w:rsidRDefault="001E3B01" w:rsidP="001E3B01"/>
    <w:p w14:paraId="65021FB1" w14:textId="77777777" w:rsidR="001E3B01" w:rsidRPr="00300F07" w:rsidRDefault="001E3B01" w:rsidP="001E3B01">
      <w:pPr>
        <w:ind w:firstLine="720"/>
      </w:pPr>
      <w:r w:rsidRPr="00300F07">
        <w:t>Recommendations must:</w:t>
      </w:r>
    </w:p>
    <w:p w14:paraId="1D86C54F" w14:textId="40A822BD" w:rsidR="001E3B01" w:rsidRPr="00300F07" w:rsidRDefault="001E3B01" w:rsidP="001E3B01">
      <w:pPr>
        <w:numPr>
          <w:ilvl w:val="0"/>
          <w:numId w:val="2"/>
        </w:numPr>
      </w:pPr>
      <w:r w:rsidRPr="00300F07">
        <w:t>Comply wi</w:t>
      </w:r>
      <w:r w:rsidR="00BA1C5A">
        <w:t xml:space="preserve">th any relevant terms of the </w:t>
      </w:r>
      <w:r w:rsidRPr="00300F07">
        <w:t xml:space="preserve">Collective Agreement </w:t>
      </w:r>
    </w:p>
    <w:p w14:paraId="4444D648" w14:textId="43248F51" w:rsidR="001E3B01" w:rsidRDefault="001E3B01" w:rsidP="001E3B01">
      <w:pPr>
        <w:numPr>
          <w:ilvl w:val="0"/>
          <w:numId w:val="2"/>
        </w:numPr>
      </w:pPr>
      <w:r w:rsidRPr="00300F07">
        <w:t xml:space="preserve">Keep total recommended staff allocations within the </w:t>
      </w:r>
      <w:r>
        <w:t>FTE allocation approved by the government</w:t>
      </w:r>
    </w:p>
    <w:p w14:paraId="0D4989B9" w14:textId="77777777" w:rsidR="00BA1C5A" w:rsidRDefault="00BA1C5A" w:rsidP="00BA1C5A">
      <w:pPr>
        <w:ind w:left="1080"/>
      </w:pPr>
    </w:p>
    <w:p w14:paraId="5935489C" w14:textId="4F91EBA9" w:rsidR="00BA1C5A" w:rsidRDefault="00BA1C5A" w:rsidP="00BA1C5A">
      <w:pPr>
        <w:ind w:left="720"/>
      </w:pPr>
      <w:r>
        <w:t>Recommendations will not deal with the permanent or temporary status of Educational Assistants, as that is a collective agreement matter.</w:t>
      </w:r>
    </w:p>
    <w:p w14:paraId="1FDD67C4" w14:textId="77777777" w:rsidR="001E3B01" w:rsidRPr="00300F07" w:rsidRDefault="001E3B01" w:rsidP="001E3B01">
      <w:pPr>
        <w:pStyle w:val="Heading3"/>
      </w:pPr>
      <w:bookmarkStart w:id="2" w:name="_Toc162344016"/>
      <w:bookmarkStart w:id="3" w:name="_Toc291135035"/>
      <w:r>
        <w:t xml:space="preserve">2. </w:t>
      </w:r>
      <w:r w:rsidRPr="00300F07">
        <w:t>Committee Membership</w:t>
      </w:r>
      <w:bookmarkEnd w:id="2"/>
      <w:bookmarkEnd w:id="3"/>
    </w:p>
    <w:p w14:paraId="0BE29B5B" w14:textId="77777777" w:rsidR="001E3B01" w:rsidRDefault="001E3B01" w:rsidP="001E3B01">
      <w:pPr>
        <w:ind w:firstLine="720"/>
      </w:pPr>
      <w:r w:rsidRPr="00A1630F">
        <w:t>Chair – Dick Chambers, Consultant</w:t>
      </w:r>
    </w:p>
    <w:p w14:paraId="0F6E9AAC" w14:textId="77777777" w:rsidR="001E3B01" w:rsidRPr="00300F07" w:rsidRDefault="001E3B01" w:rsidP="001E3B01">
      <w:pPr>
        <w:ind w:firstLine="720"/>
      </w:pPr>
      <w:r w:rsidRPr="00300F07">
        <w:t>Representatives from the following organizations:</w:t>
      </w:r>
    </w:p>
    <w:p w14:paraId="21307D32" w14:textId="77777777" w:rsidR="001E3B01" w:rsidRPr="00300F07" w:rsidRDefault="001E3B01" w:rsidP="001E3B01">
      <w:pPr>
        <w:numPr>
          <w:ilvl w:val="0"/>
          <w:numId w:val="4"/>
        </w:numPr>
      </w:pPr>
      <w:r>
        <w:t>Yukon Teachers’ Association (</w:t>
      </w:r>
      <w:r w:rsidRPr="00300F07">
        <w:t>YTA</w:t>
      </w:r>
      <w:r>
        <w:t>) - 3</w:t>
      </w:r>
    </w:p>
    <w:p w14:paraId="5C3FB04B" w14:textId="77777777" w:rsidR="001E3B01" w:rsidRPr="00300F07" w:rsidRDefault="001E3B01" w:rsidP="001E3B01">
      <w:pPr>
        <w:numPr>
          <w:ilvl w:val="0"/>
          <w:numId w:val="4"/>
        </w:numPr>
      </w:pPr>
      <w:r>
        <w:t>Association of Yukon School Administrators (</w:t>
      </w:r>
      <w:r w:rsidRPr="00300F07">
        <w:t>AYSA</w:t>
      </w:r>
      <w:r>
        <w:t>) - 3</w:t>
      </w:r>
    </w:p>
    <w:p w14:paraId="125B11E1" w14:textId="472B88E9" w:rsidR="001E3B01" w:rsidRPr="00300F07" w:rsidRDefault="001E3B01" w:rsidP="001E3B01">
      <w:pPr>
        <w:numPr>
          <w:ilvl w:val="0"/>
          <w:numId w:val="4"/>
        </w:numPr>
      </w:pPr>
      <w:r>
        <w:t>Assoc. of Yukon School Councils, Boards and Committees (</w:t>
      </w:r>
      <w:r w:rsidRPr="00300F07">
        <w:t>AYSCBC</w:t>
      </w:r>
      <w:r w:rsidR="008A3A45">
        <w:t>) - 2</w:t>
      </w:r>
    </w:p>
    <w:p w14:paraId="4AC9960A" w14:textId="4A651599" w:rsidR="001E3B01" w:rsidRDefault="001E3B01" w:rsidP="001E3B01">
      <w:pPr>
        <w:numPr>
          <w:ilvl w:val="0"/>
          <w:numId w:val="4"/>
        </w:numPr>
      </w:pPr>
      <w:r>
        <w:t>Catholic Education Association of Yukon</w:t>
      </w:r>
      <w:r w:rsidRPr="00300F07">
        <w:t xml:space="preserve"> </w:t>
      </w:r>
      <w:r>
        <w:t>(</w:t>
      </w:r>
      <w:r w:rsidRPr="00300F07">
        <w:t>CEA</w:t>
      </w:r>
      <w:r>
        <w:t xml:space="preserve">Y) </w:t>
      </w:r>
      <w:r w:rsidR="00BA1C5A">
        <w:t>–</w:t>
      </w:r>
      <w:r>
        <w:t xml:space="preserve"> 1</w:t>
      </w:r>
    </w:p>
    <w:p w14:paraId="34B2AF5D" w14:textId="7C735E2B" w:rsidR="00BA1C5A" w:rsidRDefault="00BA1C5A" w:rsidP="001E3B01">
      <w:pPr>
        <w:numPr>
          <w:ilvl w:val="0"/>
          <w:numId w:val="4"/>
        </w:numPr>
      </w:pPr>
      <w:r>
        <w:t>LDAY -1</w:t>
      </w:r>
    </w:p>
    <w:p w14:paraId="22FA6EA4" w14:textId="7A925D16" w:rsidR="00BA1C5A" w:rsidRPr="00300F07" w:rsidRDefault="00283C88" w:rsidP="001E3B01">
      <w:pPr>
        <w:numPr>
          <w:ilvl w:val="0"/>
          <w:numId w:val="4"/>
        </w:numPr>
      </w:pPr>
      <w:r>
        <w:t>FNEC -1</w:t>
      </w:r>
    </w:p>
    <w:p w14:paraId="098CAC3B" w14:textId="77777777" w:rsidR="001E3B01" w:rsidRPr="00BA7887" w:rsidRDefault="001E3B01" w:rsidP="001E3B01">
      <w:pPr>
        <w:numPr>
          <w:ilvl w:val="0"/>
          <w:numId w:val="4"/>
        </w:numPr>
      </w:pPr>
      <w:r>
        <w:t>Department of Education r</w:t>
      </w:r>
      <w:r w:rsidRPr="00BA7887">
        <w:t>epresentation:</w:t>
      </w:r>
    </w:p>
    <w:p w14:paraId="74B816CB" w14:textId="77777777" w:rsidR="001E3B01" w:rsidRDefault="001E3B01" w:rsidP="001E3B01">
      <w:pPr>
        <w:numPr>
          <w:ilvl w:val="1"/>
          <w:numId w:val="4"/>
        </w:numPr>
      </w:pPr>
      <w:r>
        <w:t>Assistant Deputy Minister of Education, PSB</w:t>
      </w:r>
    </w:p>
    <w:p w14:paraId="554F4EE6" w14:textId="096EB5D4" w:rsidR="00A1630F" w:rsidRPr="00300F07" w:rsidRDefault="00A1630F" w:rsidP="00A1630F">
      <w:pPr>
        <w:numPr>
          <w:ilvl w:val="1"/>
          <w:numId w:val="4"/>
        </w:numPr>
      </w:pPr>
      <w:r w:rsidRPr="00300F07">
        <w:t>Superintendents</w:t>
      </w:r>
      <w:r>
        <w:t xml:space="preserve"> of Schools</w:t>
      </w:r>
      <w:r w:rsidR="00283C88">
        <w:t xml:space="preserve"> - 2</w:t>
      </w:r>
    </w:p>
    <w:p w14:paraId="5E92AFC9" w14:textId="2D5E9486" w:rsidR="001E3B01" w:rsidRDefault="001E3B01" w:rsidP="001E3B01">
      <w:pPr>
        <w:numPr>
          <w:ilvl w:val="1"/>
          <w:numId w:val="4"/>
        </w:numPr>
      </w:pPr>
      <w:r w:rsidRPr="00300F07">
        <w:t xml:space="preserve">Director of </w:t>
      </w:r>
      <w:r w:rsidR="00BA1C5A">
        <w:t>Student Services</w:t>
      </w:r>
    </w:p>
    <w:p w14:paraId="2DB25473" w14:textId="20749CDE" w:rsidR="00BA1C5A" w:rsidRPr="00300F07" w:rsidRDefault="00BA1C5A" w:rsidP="001E3B01">
      <w:pPr>
        <w:numPr>
          <w:ilvl w:val="1"/>
          <w:numId w:val="4"/>
        </w:numPr>
      </w:pPr>
      <w:r>
        <w:t>Manager of Student Services</w:t>
      </w:r>
    </w:p>
    <w:p w14:paraId="3C6E90E1" w14:textId="5C0A1259" w:rsidR="001E3B01" w:rsidRDefault="001E3B01" w:rsidP="001E3B01">
      <w:pPr>
        <w:numPr>
          <w:ilvl w:val="1"/>
          <w:numId w:val="4"/>
        </w:numPr>
      </w:pPr>
      <w:r>
        <w:t>Director</w:t>
      </w:r>
      <w:r w:rsidRPr="00300F07">
        <w:t xml:space="preserve"> of </w:t>
      </w:r>
      <w:r w:rsidR="00A1630F">
        <w:t>Human Resources</w:t>
      </w:r>
      <w:r w:rsidR="00283C88">
        <w:t xml:space="preserve"> or designate</w:t>
      </w:r>
    </w:p>
    <w:p w14:paraId="67737F48" w14:textId="622BB5AE" w:rsidR="001E3B01" w:rsidRPr="00300F07" w:rsidRDefault="001E3B01" w:rsidP="00A1630F">
      <w:pPr>
        <w:numPr>
          <w:ilvl w:val="1"/>
          <w:numId w:val="4"/>
        </w:numPr>
      </w:pPr>
      <w:r w:rsidRPr="00300F07">
        <w:t xml:space="preserve">Other </w:t>
      </w:r>
      <w:r w:rsidR="00A1630F">
        <w:t>representatives</w:t>
      </w:r>
      <w:r w:rsidRPr="00300F07">
        <w:t xml:space="preserve"> may be invited to attend on an </w:t>
      </w:r>
      <w:r w:rsidRPr="00963753">
        <w:rPr>
          <w:i/>
        </w:rPr>
        <w:t>ad hoc</w:t>
      </w:r>
      <w:r w:rsidR="000B4D3F">
        <w:t xml:space="preserve"> basis </w:t>
      </w:r>
      <w:r w:rsidRPr="00300F07">
        <w:t xml:space="preserve">as need arises. </w:t>
      </w:r>
    </w:p>
    <w:p w14:paraId="54E6D47B" w14:textId="77777777" w:rsidR="001E3B01" w:rsidRPr="00300F07" w:rsidRDefault="001E3B01" w:rsidP="001E3B01">
      <w:pPr>
        <w:pStyle w:val="Heading3"/>
      </w:pPr>
      <w:bookmarkStart w:id="4" w:name="_Toc162344017"/>
      <w:bookmarkStart w:id="5" w:name="_Toc291135036"/>
      <w:r>
        <w:lastRenderedPageBreak/>
        <w:t xml:space="preserve">3. </w:t>
      </w:r>
      <w:r w:rsidRPr="00300F07">
        <w:t>Timeline</w:t>
      </w:r>
      <w:bookmarkEnd w:id="4"/>
      <w:bookmarkEnd w:id="5"/>
    </w:p>
    <w:p w14:paraId="5CB48268" w14:textId="2B9C3737" w:rsidR="001E3B01" w:rsidRPr="00300F07" w:rsidRDefault="001E3B01" w:rsidP="00341F6C">
      <w:pPr>
        <w:numPr>
          <w:ilvl w:val="0"/>
          <w:numId w:val="6"/>
        </w:numPr>
      </w:pPr>
      <w:r w:rsidRPr="00300F07">
        <w:t xml:space="preserve">The Committee will meet </w:t>
      </w:r>
      <w:r w:rsidR="00341F6C">
        <w:t xml:space="preserve">as required in order to submit a </w:t>
      </w:r>
      <w:r w:rsidRPr="00300F07">
        <w:t xml:space="preserve">report to the Deputy Minister by the </w:t>
      </w:r>
      <w:r w:rsidR="00341F6C">
        <w:t>end</w:t>
      </w:r>
      <w:r>
        <w:t xml:space="preserve"> of February</w:t>
      </w:r>
      <w:r w:rsidR="00341F6C">
        <w:t>.</w:t>
      </w:r>
      <w:r w:rsidR="00C25BB3">
        <w:t xml:space="preserve">  It is anticipated that the first meeting will be in the last week of October and that there might be two meetings in November, perhaps one the first week of December, and up to two in January.</w:t>
      </w:r>
    </w:p>
    <w:p w14:paraId="13FBBB15" w14:textId="77777777" w:rsidR="001E3B01" w:rsidRPr="00300F07" w:rsidRDefault="00163600" w:rsidP="001E3B01">
      <w:pPr>
        <w:pStyle w:val="Heading3"/>
      </w:pPr>
      <w:bookmarkStart w:id="6" w:name="_Toc162344018"/>
      <w:bookmarkStart w:id="7" w:name="_Toc291135037"/>
      <w:r>
        <w:t>4</w:t>
      </w:r>
      <w:r w:rsidR="001E3B01">
        <w:t xml:space="preserve">. </w:t>
      </w:r>
      <w:r w:rsidR="001E3B01" w:rsidRPr="00300F07">
        <w:t>Operating Procedures</w:t>
      </w:r>
      <w:bookmarkEnd w:id="6"/>
      <w:bookmarkEnd w:id="7"/>
    </w:p>
    <w:p w14:paraId="3B44CC4D" w14:textId="77777777" w:rsidR="00A1630F" w:rsidRPr="00A1630F" w:rsidRDefault="00A1630F" w:rsidP="00A1630F">
      <w:pPr>
        <w:numPr>
          <w:ilvl w:val="0"/>
          <w:numId w:val="5"/>
        </w:numPr>
      </w:pPr>
      <w:r w:rsidRPr="00A1630F">
        <w:t>The committee will serve as a consultation committee to the Assistant Deputy Minister, PSB</w:t>
      </w:r>
    </w:p>
    <w:p w14:paraId="595E7E3D" w14:textId="77777777" w:rsidR="00A1630F" w:rsidRPr="00300F07" w:rsidRDefault="00A1630F" w:rsidP="00A1630F">
      <w:pPr>
        <w:numPr>
          <w:ilvl w:val="1"/>
          <w:numId w:val="5"/>
        </w:numPr>
      </w:pPr>
      <w:r>
        <w:t>The committee is</w:t>
      </w:r>
      <w:r w:rsidRPr="00300F07">
        <w:t xml:space="preserve"> struck and supported by the Department of Education.</w:t>
      </w:r>
      <w:r>
        <w:t xml:space="preserve"> </w:t>
      </w:r>
      <w:r w:rsidRPr="00300F07">
        <w:t xml:space="preserve"> The support will take the form of setting up meetings, drafting agendas, facilitating the meetings and preparing final summaries of meetings. </w:t>
      </w:r>
    </w:p>
    <w:p w14:paraId="191DC2F4" w14:textId="77777777" w:rsidR="001E3B01" w:rsidRPr="00300F07" w:rsidRDefault="001E3B01" w:rsidP="001E3B01">
      <w:pPr>
        <w:numPr>
          <w:ilvl w:val="0"/>
          <w:numId w:val="5"/>
        </w:numPr>
      </w:pPr>
      <w:r w:rsidRPr="00300F07">
        <w:t>Members will be appointed by their organization for the duration of the project</w:t>
      </w:r>
      <w:r>
        <w:t>.</w:t>
      </w:r>
    </w:p>
    <w:p w14:paraId="25CCC77C" w14:textId="77777777" w:rsidR="001E3B01" w:rsidRPr="00300F07" w:rsidRDefault="001E3B01" w:rsidP="00A1630F">
      <w:pPr>
        <w:numPr>
          <w:ilvl w:val="1"/>
          <w:numId w:val="5"/>
        </w:numPr>
      </w:pPr>
      <w:r w:rsidRPr="00300F07">
        <w:t xml:space="preserve">There will be no financial remuneration to members or organizations for participation in the meetings. </w:t>
      </w:r>
    </w:p>
    <w:p w14:paraId="3C0DA668" w14:textId="77777777" w:rsidR="001E3B01" w:rsidRPr="00300F07" w:rsidRDefault="001E3B01" w:rsidP="00A1630F">
      <w:pPr>
        <w:numPr>
          <w:ilvl w:val="1"/>
          <w:numId w:val="5"/>
        </w:numPr>
      </w:pPr>
      <w:r w:rsidRPr="00300F07">
        <w:t>Hotel and travel costs will be covered for rural participants.</w:t>
      </w:r>
    </w:p>
    <w:p w14:paraId="72B5ACC2" w14:textId="77777777" w:rsidR="001E3B01" w:rsidRDefault="001E3B01" w:rsidP="00A1630F">
      <w:pPr>
        <w:numPr>
          <w:ilvl w:val="1"/>
          <w:numId w:val="5"/>
        </w:numPr>
      </w:pPr>
      <w:r w:rsidRPr="00300F07">
        <w:t xml:space="preserve">Members are </w:t>
      </w:r>
      <w:r>
        <w:t>expected to participate in the committee representing their parent body.</w:t>
      </w:r>
    </w:p>
    <w:p w14:paraId="3EB18B88" w14:textId="544214CC" w:rsidR="00A1630F" w:rsidRPr="00300F07" w:rsidRDefault="00A1630F" w:rsidP="00A1630F">
      <w:pPr>
        <w:numPr>
          <w:ilvl w:val="1"/>
          <w:numId w:val="5"/>
        </w:numPr>
      </w:pPr>
      <w:r>
        <w:t>Communication between the representatives and</w:t>
      </w:r>
      <w:r w:rsidR="00616D9A">
        <w:t xml:space="preserve"> their sponsoring bodies is</w:t>
      </w:r>
      <w:r>
        <w:t xml:space="preserve"> restricted to </w:t>
      </w:r>
      <w:r w:rsidR="00616D9A">
        <w:t xml:space="preserve">reporting </w:t>
      </w:r>
      <w:r>
        <w:t>issues rather than decisions pending the final outcome of the meetings.</w:t>
      </w:r>
    </w:p>
    <w:p w14:paraId="3C42C064" w14:textId="77777777" w:rsidR="001E3B01" w:rsidRPr="00300F07" w:rsidRDefault="001E3B01" w:rsidP="001E3B01">
      <w:pPr>
        <w:numPr>
          <w:ilvl w:val="0"/>
          <w:numId w:val="5"/>
        </w:numPr>
      </w:pPr>
      <w:r w:rsidRPr="00300F07">
        <w:t xml:space="preserve">Advice provided to </w:t>
      </w:r>
      <w:r>
        <w:t xml:space="preserve">the Department of </w:t>
      </w:r>
      <w:r w:rsidRPr="00300F07">
        <w:t>Education will be made by consensus, where possible.</w:t>
      </w:r>
      <w:r>
        <w:t xml:space="preserve"> </w:t>
      </w:r>
      <w:r w:rsidRPr="00300F07">
        <w:t xml:space="preserve"> If consensus cannot be reached, the differing views will be noted. </w:t>
      </w:r>
    </w:p>
    <w:p w14:paraId="67DB89F4" w14:textId="77777777" w:rsidR="001E3B01" w:rsidRDefault="001E3B01" w:rsidP="001E3B01">
      <w:pPr>
        <w:numPr>
          <w:ilvl w:val="0"/>
          <w:numId w:val="5"/>
        </w:numPr>
      </w:pPr>
      <w:r w:rsidRPr="00300F07">
        <w:t xml:space="preserve">Final decisions on implementing the advice, plans or priorities </w:t>
      </w:r>
      <w:r w:rsidR="00A1630F">
        <w:t>of</w:t>
      </w:r>
      <w:r w:rsidRPr="00300F07">
        <w:t xml:space="preserve"> the committee will rest with the Department of Education.</w:t>
      </w:r>
    </w:p>
    <w:p w14:paraId="6C48365F" w14:textId="77777777" w:rsidR="00E36E7C" w:rsidRDefault="00E36E7C"/>
    <w:sectPr w:rsidR="00E36E7C" w:rsidSect="001E3B01">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E9C0" w14:textId="77777777" w:rsidR="00BA1C5A" w:rsidRDefault="00BA1C5A" w:rsidP="001E3B01">
      <w:r>
        <w:separator/>
      </w:r>
    </w:p>
  </w:endnote>
  <w:endnote w:type="continuationSeparator" w:id="0">
    <w:p w14:paraId="6BB81C1F" w14:textId="77777777" w:rsidR="00BA1C5A" w:rsidRDefault="00BA1C5A" w:rsidP="001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67423" w14:textId="77777777" w:rsidR="00C25BB3" w:rsidRDefault="00C25B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_GoBack"/>
  <w:p w14:paraId="5244EE6E" w14:textId="77777777" w:rsidR="00BA1C5A" w:rsidRPr="00C25BB3" w:rsidRDefault="00BA1C5A">
    <w:pPr>
      <w:pStyle w:val="Footer"/>
      <w:rPr>
        <w:i/>
        <w:sz w:val="20"/>
        <w:szCs w:val="20"/>
      </w:rPr>
    </w:pPr>
    <w:r w:rsidRPr="00C25BB3">
      <w:rPr>
        <w:i/>
        <w:sz w:val="20"/>
        <w:szCs w:val="20"/>
      </w:rPr>
      <w:fldChar w:fldCharType="begin"/>
    </w:r>
    <w:r w:rsidRPr="00C25BB3">
      <w:rPr>
        <w:i/>
        <w:sz w:val="20"/>
        <w:szCs w:val="20"/>
      </w:rPr>
      <w:instrText xml:space="preserve"> DATE \@ "y-MM-dd" </w:instrText>
    </w:r>
    <w:r w:rsidRPr="00C25BB3">
      <w:rPr>
        <w:i/>
        <w:sz w:val="20"/>
        <w:szCs w:val="20"/>
      </w:rPr>
      <w:fldChar w:fldCharType="separate"/>
    </w:r>
    <w:r w:rsidR="00C25BB3" w:rsidRPr="00C25BB3">
      <w:rPr>
        <w:i/>
        <w:noProof/>
        <w:sz w:val="20"/>
        <w:szCs w:val="20"/>
      </w:rPr>
      <w:t>2015-09-12</w:t>
    </w:r>
    <w:r w:rsidRPr="00C25BB3">
      <w:rPr>
        <w:i/>
        <w:sz w:val="20"/>
        <w:szCs w:val="20"/>
      </w:rPr>
      <w:fldChar w:fldCharType="end"/>
    </w:r>
  </w:p>
  <w:bookmarkEnd w:id="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197D" w14:textId="77777777" w:rsidR="00C25BB3" w:rsidRDefault="00C25B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AC776" w14:textId="77777777" w:rsidR="00BA1C5A" w:rsidRDefault="00BA1C5A" w:rsidP="001E3B01">
      <w:r>
        <w:separator/>
      </w:r>
    </w:p>
  </w:footnote>
  <w:footnote w:type="continuationSeparator" w:id="0">
    <w:p w14:paraId="6E81D365" w14:textId="77777777" w:rsidR="00BA1C5A" w:rsidRDefault="00BA1C5A" w:rsidP="001E3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CA8A" w14:textId="77777777" w:rsidR="00C25BB3" w:rsidRDefault="00C25B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875B" w14:textId="4564D8F3" w:rsidR="00BA1C5A" w:rsidRDefault="00BA1C5A" w:rsidP="001E3B01">
    <w:pPr>
      <w:pStyle w:val="Heading1"/>
      <w:jc w:val="center"/>
    </w:pPr>
    <w:r>
      <w:t>Terms of Reference</w:t>
    </w:r>
  </w:p>
  <w:p w14:paraId="6D10716B" w14:textId="3E4C051B" w:rsidR="00BA1C5A" w:rsidRDefault="00BA1C5A" w:rsidP="001E3B01">
    <w:pPr>
      <w:pStyle w:val="Heading1"/>
      <w:spacing w:before="120"/>
      <w:jc w:val="center"/>
    </w:pPr>
    <w:r>
      <w:t>Educational Assistant Allocation Committee</w:t>
    </w:r>
  </w:p>
  <w:p w14:paraId="2ADBFB07" w14:textId="77777777" w:rsidR="00BA1C5A" w:rsidRPr="001E3B01" w:rsidRDefault="00BA1C5A" w:rsidP="001E3B0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20EA4" w14:textId="77777777" w:rsidR="00C25BB3" w:rsidRDefault="00C25B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BE1"/>
    <w:multiLevelType w:val="hybridMultilevel"/>
    <w:tmpl w:val="1EA28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6D3C63"/>
    <w:multiLevelType w:val="hybridMultilevel"/>
    <w:tmpl w:val="28525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4017BE"/>
    <w:multiLevelType w:val="hybridMultilevel"/>
    <w:tmpl w:val="3E7EF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C165F4"/>
    <w:multiLevelType w:val="hybridMultilevel"/>
    <w:tmpl w:val="1862E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C6291C"/>
    <w:multiLevelType w:val="hybridMultilevel"/>
    <w:tmpl w:val="B86EF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D52187"/>
    <w:multiLevelType w:val="hybridMultilevel"/>
    <w:tmpl w:val="92A6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01"/>
    <w:rsid w:val="0007167C"/>
    <w:rsid w:val="000B4D3F"/>
    <w:rsid w:val="00163600"/>
    <w:rsid w:val="001E3B01"/>
    <w:rsid w:val="00283C88"/>
    <w:rsid w:val="00341F6C"/>
    <w:rsid w:val="00616D9A"/>
    <w:rsid w:val="008A3A45"/>
    <w:rsid w:val="009867E6"/>
    <w:rsid w:val="00A1630F"/>
    <w:rsid w:val="00BA1C5A"/>
    <w:rsid w:val="00C25BB3"/>
    <w:rsid w:val="00E36E7C"/>
    <w:rsid w:val="00EA3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6617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01"/>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1E3B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1E3B01"/>
    <w:pPr>
      <w:keepNext/>
      <w:spacing w:before="240" w:after="60"/>
      <w:ind w:firstLine="72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B01"/>
    <w:rPr>
      <w:rFonts w:ascii="Calibri" w:eastAsia="Times New Roman" w:hAnsi="Calibri" w:cs="Times New Roman"/>
      <w:b/>
      <w:bCs/>
      <w:sz w:val="26"/>
      <w:szCs w:val="26"/>
      <w:lang w:eastAsia="en-US"/>
    </w:rPr>
  </w:style>
  <w:style w:type="paragraph" w:styleId="FootnoteText">
    <w:name w:val="footnote text"/>
    <w:basedOn w:val="Normal"/>
    <w:link w:val="FootnoteTextChar"/>
    <w:uiPriority w:val="99"/>
    <w:rsid w:val="001E3B01"/>
  </w:style>
  <w:style w:type="character" w:customStyle="1" w:styleId="FootnoteTextChar">
    <w:name w:val="Footnote Text Char"/>
    <w:basedOn w:val="DefaultParagraphFont"/>
    <w:link w:val="FootnoteText"/>
    <w:uiPriority w:val="99"/>
    <w:rsid w:val="001E3B01"/>
    <w:rPr>
      <w:rFonts w:ascii="Cambria" w:eastAsia="Cambria" w:hAnsi="Cambria" w:cs="Times New Roman"/>
      <w:sz w:val="24"/>
      <w:szCs w:val="24"/>
      <w:lang w:eastAsia="en-US"/>
    </w:rPr>
  </w:style>
  <w:style w:type="character" w:styleId="FootnoteReference">
    <w:name w:val="footnote reference"/>
    <w:uiPriority w:val="99"/>
    <w:rsid w:val="001E3B01"/>
    <w:rPr>
      <w:vertAlign w:val="superscript"/>
    </w:rPr>
  </w:style>
  <w:style w:type="paragraph" w:styleId="Header">
    <w:name w:val="header"/>
    <w:basedOn w:val="Normal"/>
    <w:link w:val="HeaderChar"/>
    <w:uiPriority w:val="99"/>
    <w:unhideWhenUsed/>
    <w:rsid w:val="001E3B01"/>
    <w:pPr>
      <w:tabs>
        <w:tab w:val="center" w:pos="4320"/>
        <w:tab w:val="right" w:pos="8640"/>
      </w:tabs>
    </w:pPr>
  </w:style>
  <w:style w:type="character" w:customStyle="1" w:styleId="HeaderChar">
    <w:name w:val="Header Char"/>
    <w:basedOn w:val="DefaultParagraphFont"/>
    <w:link w:val="Header"/>
    <w:uiPriority w:val="99"/>
    <w:rsid w:val="001E3B01"/>
    <w:rPr>
      <w:rFonts w:ascii="Cambria" w:eastAsia="Cambria" w:hAnsi="Cambria" w:cs="Times New Roman"/>
      <w:sz w:val="24"/>
      <w:szCs w:val="24"/>
      <w:lang w:eastAsia="en-US"/>
    </w:rPr>
  </w:style>
  <w:style w:type="paragraph" w:styleId="Footer">
    <w:name w:val="footer"/>
    <w:basedOn w:val="Normal"/>
    <w:link w:val="FooterChar"/>
    <w:uiPriority w:val="99"/>
    <w:unhideWhenUsed/>
    <w:rsid w:val="001E3B01"/>
    <w:pPr>
      <w:tabs>
        <w:tab w:val="center" w:pos="4320"/>
        <w:tab w:val="right" w:pos="8640"/>
      </w:tabs>
    </w:pPr>
  </w:style>
  <w:style w:type="character" w:customStyle="1" w:styleId="FooterChar">
    <w:name w:val="Footer Char"/>
    <w:basedOn w:val="DefaultParagraphFont"/>
    <w:link w:val="Footer"/>
    <w:uiPriority w:val="99"/>
    <w:rsid w:val="001E3B01"/>
    <w:rPr>
      <w:rFonts w:ascii="Cambria" w:eastAsia="Cambria" w:hAnsi="Cambria" w:cs="Times New Roman"/>
      <w:sz w:val="24"/>
      <w:szCs w:val="24"/>
      <w:lang w:eastAsia="en-US"/>
    </w:rPr>
  </w:style>
  <w:style w:type="character" w:customStyle="1" w:styleId="Heading1Char">
    <w:name w:val="Heading 1 Char"/>
    <w:basedOn w:val="DefaultParagraphFont"/>
    <w:link w:val="Heading1"/>
    <w:uiPriority w:val="9"/>
    <w:rsid w:val="001E3B01"/>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01"/>
    <w:rPr>
      <w:rFonts w:ascii="Cambria" w:eastAsia="Cambria" w:hAnsi="Cambria" w:cs="Times New Roman"/>
      <w:sz w:val="24"/>
      <w:szCs w:val="24"/>
      <w:lang w:eastAsia="en-US"/>
    </w:rPr>
  </w:style>
  <w:style w:type="paragraph" w:styleId="Heading1">
    <w:name w:val="heading 1"/>
    <w:basedOn w:val="Normal"/>
    <w:next w:val="Normal"/>
    <w:link w:val="Heading1Char"/>
    <w:uiPriority w:val="9"/>
    <w:qFormat/>
    <w:rsid w:val="001E3B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1E3B01"/>
    <w:pPr>
      <w:keepNext/>
      <w:spacing w:before="240" w:after="60"/>
      <w:ind w:firstLine="72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B01"/>
    <w:rPr>
      <w:rFonts w:ascii="Calibri" w:eastAsia="Times New Roman" w:hAnsi="Calibri" w:cs="Times New Roman"/>
      <w:b/>
      <w:bCs/>
      <w:sz w:val="26"/>
      <w:szCs w:val="26"/>
      <w:lang w:eastAsia="en-US"/>
    </w:rPr>
  </w:style>
  <w:style w:type="paragraph" w:styleId="FootnoteText">
    <w:name w:val="footnote text"/>
    <w:basedOn w:val="Normal"/>
    <w:link w:val="FootnoteTextChar"/>
    <w:uiPriority w:val="99"/>
    <w:rsid w:val="001E3B01"/>
  </w:style>
  <w:style w:type="character" w:customStyle="1" w:styleId="FootnoteTextChar">
    <w:name w:val="Footnote Text Char"/>
    <w:basedOn w:val="DefaultParagraphFont"/>
    <w:link w:val="FootnoteText"/>
    <w:uiPriority w:val="99"/>
    <w:rsid w:val="001E3B01"/>
    <w:rPr>
      <w:rFonts w:ascii="Cambria" w:eastAsia="Cambria" w:hAnsi="Cambria" w:cs="Times New Roman"/>
      <w:sz w:val="24"/>
      <w:szCs w:val="24"/>
      <w:lang w:eastAsia="en-US"/>
    </w:rPr>
  </w:style>
  <w:style w:type="character" w:styleId="FootnoteReference">
    <w:name w:val="footnote reference"/>
    <w:uiPriority w:val="99"/>
    <w:rsid w:val="001E3B01"/>
    <w:rPr>
      <w:vertAlign w:val="superscript"/>
    </w:rPr>
  </w:style>
  <w:style w:type="paragraph" w:styleId="Header">
    <w:name w:val="header"/>
    <w:basedOn w:val="Normal"/>
    <w:link w:val="HeaderChar"/>
    <w:uiPriority w:val="99"/>
    <w:unhideWhenUsed/>
    <w:rsid w:val="001E3B01"/>
    <w:pPr>
      <w:tabs>
        <w:tab w:val="center" w:pos="4320"/>
        <w:tab w:val="right" w:pos="8640"/>
      </w:tabs>
    </w:pPr>
  </w:style>
  <w:style w:type="character" w:customStyle="1" w:styleId="HeaderChar">
    <w:name w:val="Header Char"/>
    <w:basedOn w:val="DefaultParagraphFont"/>
    <w:link w:val="Header"/>
    <w:uiPriority w:val="99"/>
    <w:rsid w:val="001E3B01"/>
    <w:rPr>
      <w:rFonts w:ascii="Cambria" w:eastAsia="Cambria" w:hAnsi="Cambria" w:cs="Times New Roman"/>
      <w:sz w:val="24"/>
      <w:szCs w:val="24"/>
      <w:lang w:eastAsia="en-US"/>
    </w:rPr>
  </w:style>
  <w:style w:type="paragraph" w:styleId="Footer">
    <w:name w:val="footer"/>
    <w:basedOn w:val="Normal"/>
    <w:link w:val="FooterChar"/>
    <w:uiPriority w:val="99"/>
    <w:unhideWhenUsed/>
    <w:rsid w:val="001E3B01"/>
    <w:pPr>
      <w:tabs>
        <w:tab w:val="center" w:pos="4320"/>
        <w:tab w:val="right" w:pos="8640"/>
      </w:tabs>
    </w:pPr>
  </w:style>
  <w:style w:type="character" w:customStyle="1" w:styleId="FooterChar">
    <w:name w:val="Footer Char"/>
    <w:basedOn w:val="DefaultParagraphFont"/>
    <w:link w:val="Footer"/>
    <w:uiPriority w:val="99"/>
    <w:rsid w:val="001E3B01"/>
    <w:rPr>
      <w:rFonts w:ascii="Cambria" w:eastAsia="Cambria" w:hAnsi="Cambria" w:cs="Times New Roman"/>
      <w:sz w:val="24"/>
      <w:szCs w:val="24"/>
      <w:lang w:eastAsia="en-US"/>
    </w:rPr>
  </w:style>
  <w:style w:type="character" w:customStyle="1" w:styleId="Heading1Char">
    <w:name w:val="Heading 1 Char"/>
    <w:basedOn w:val="DefaultParagraphFont"/>
    <w:link w:val="Heading1"/>
    <w:uiPriority w:val="9"/>
    <w:rsid w:val="001E3B01"/>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F58E-9AB0-F44E-93F6-A0816CD8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428</Words>
  <Characters>2440</Characters>
  <Application>Microsoft Macintosh Word</Application>
  <DocSecurity>0</DocSecurity>
  <Lines>20</Lines>
  <Paragraphs>5</Paragraphs>
  <ScaleCrop>false</ScaleCrop>
  <Company>RAD Chambers Consulting, Inc.</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Chambers</dc:creator>
  <cp:keywords/>
  <dc:description/>
  <cp:lastModifiedBy>Dick  Chambers</cp:lastModifiedBy>
  <cp:revision>5</cp:revision>
  <cp:lastPrinted>2015-09-01T21:12:00Z</cp:lastPrinted>
  <dcterms:created xsi:type="dcterms:W3CDTF">2015-09-10T17:06:00Z</dcterms:created>
  <dcterms:modified xsi:type="dcterms:W3CDTF">2015-09-12T21:34:00Z</dcterms:modified>
</cp:coreProperties>
</file>